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75F" w:rsidRPr="00CA2989" w:rsidRDefault="0051775F" w:rsidP="00CA2989">
      <w:pPr>
        <w:pStyle w:val="Rubrik1"/>
      </w:pPr>
      <w:r w:rsidRPr="00CA2989">
        <w:t>Protokoll samrådsmöte lokala hyresgästföreningen</w:t>
      </w:r>
    </w:p>
    <w:p w:rsidR="0051775F" w:rsidRPr="00CA2989" w:rsidRDefault="00D66B8B" w:rsidP="00CA2989">
      <w:pPr>
        <w:pStyle w:val="Rubrik1"/>
      </w:pPr>
      <w:r w:rsidRPr="00CA2989">
        <w:t>Kv.</w:t>
      </w:r>
      <w:r w:rsidR="0051775F" w:rsidRPr="00CA2989">
        <w:t xml:space="preserve"> Arbetsledaren 1, Årstadal</w:t>
      </w:r>
    </w:p>
    <w:p w:rsidR="0051775F" w:rsidRDefault="0051775F" w:rsidP="0051775F">
      <w:pPr>
        <w:rPr>
          <w:sz w:val="28"/>
          <w:szCs w:val="28"/>
        </w:rPr>
      </w:pPr>
    </w:p>
    <w:p w:rsidR="0051775F" w:rsidRPr="00CA2989" w:rsidRDefault="0051775F" w:rsidP="00CA2989">
      <w:pPr>
        <w:pStyle w:val="Rubrik2"/>
      </w:pPr>
      <w:r w:rsidRPr="00CA2989">
        <w:t xml:space="preserve">Tid och plats: </w:t>
      </w:r>
    </w:p>
    <w:p w:rsidR="0051775F" w:rsidRDefault="0051775F" w:rsidP="0051775F">
      <w:pPr>
        <w:rPr>
          <w:sz w:val="24"/>
          <w:szCs w:val="24"/>
        </w:rPr>
      </w:pPr>
      <w:r>
        <w:rPr>
          <w:sz w:val="24"/>
          <w:szCs w:val="24"/>
        </w:rPr>
        <w:t>2017-12-07, kl. 16.00, föreningslokalen Förmansvägen 22</w:t>
      </w:r>
    </w:p>
    <w:p w:rsidR="0051775F" w:rsidRDefault="0051775F" w:rsidP="0051775F">
      <w:pPr>
        <w:rPr>
          <w:sz w:val="24"/>
          <w:szCs w:val="24"/>
        </w:rPr>
      </w:pPr>
    </w:p>
    <w:p w:rsidR="0051775F" w:rsidRPr="00CA2989" w:rsidRDefault="0051775F" w:rsidP="00CA2989">
      <w:pPr>
        <w:pStyle w:val="Rubrik2"/>
      </w:pPr>
      <w:r w:rsidRPr="00CA2989">
        <w:t xml:space="preserve">Närvarande: </w:t>
      </w:r>
    </w:p>
    <w:p w:rsidR="0051775F" w:rsidRDefault="0051775F" w:rsidP="00CA2989">
      <w:pPr>
        <w:spacing w:line="240" w:lineRule="auto"/>
        <w:rPr>
          <w:sz w:val="24"/>
          <w:szCs w:val="24"/>
        </w:rPr>
      </w:pPr>
      <w:r>
        <w:rPr>
          <w:sz w:val="24"/>
          <w:szCs w:val="24"/>
        </w:rPr>
        <w:t>Anna Pettersson, kundförvaltare Stockholmshem</w:t>
      </w:r>
    </w:p>
    <w:p w:rsidR="0051775F" w:rsidRDefault="0051775F" w:rsidP="00CA2989">
      <w:pPr>
        <w:spacing w:line="240" w:lineRule="auto"/>
        <w:rPr>
          <w:sz w:val="24"/>
          <w:szCs w:val="24"/>
        </w:rPr>
      </w:pPr>
      <w:r>
        <w:rPr>
          <w:sz w:val="24"/>
          <w:szCs w:val="24"/>
        </w:rPr>
        <w:t xml:space="preserve">Alexander </w:t>
      </w:r>
      <w:proofErr w:type="spellStart"/>
      <w:r>
        <w:rPr>
          <w:sz w:val="24"/>
          <w:szCs w:val="24"/>
        </w:rPr>
        <w:t>Saviharju</w:t>
      </w:r>
      <w:proofErr w:type="spellEnd"/>
      <w:r>
        <w:rPr>
          <w:sz w:val="24"/>
          <w:szCs w:val="24"/>
        </w:rPr>
        <w:t>, ledamot lokala hyresgästföreningen</w:t>
      </w:r>
    </w:p>
    <w:p w:rsidR="0051775F" w:rsidRDefault="0051775F" w:rsidP="0051775F">
      <w:pPr>
        <w:rPr>
          <w:b/>
          <w:sz w:val="24"/>
          <w:szCs w:val="24"/>
        </w:rPr>
      </w:pPr>
    </w:p>
    <w:p w:rsidR="0051775F" w:rsidRDefault="0051775F" w:rsidP="00516EFC">
      <w:pPr>
        <w:pStyle w:val="Rubrik3"/>
      </w:pPr>
      <w:r>
        <w:t>Val av sekreterare och ordförande</w:t>
      </w:r>
    </w:p>
    <w:p w:rsidR="0051775F" w:rsidRPr="000B11FA" w:rsidRDefault="00090B9E" w:rsidP="000B11FA">
      <w:pPr>
        <w:ind w:firstLine="720"/>
      </w:pPr>
      <w:r>
        <w:t xml:space="preserve">Alexander </w:t>
      </w:r>
      <w:proofErr w:type="spellStart"/>
      <w:r>
        <w:t>Saviharju</w:t>
      </w:r>
      <w:proofErr w:type="spellEnd"/>
    </w:p>
    <w:p w:rsidR="0051775F" w:rsidRPr="00AB18F6" w:rsidRDefault="0051775F" w:rsidP="00516EFC">
      <w:pPr>
        <w:pStyle w:val="Rubrik3"/>
      </w:pPr>
      <w:r w:rsidRPr="00AB18F6">
        <w:t>Val av justerare</w:t>
      </w:r>
    </w:p>
    <w:p w:rsidR="0051775F" w:rsidRPr="000B11FA" w:rsidRDefault="00090B9E" w:rsidP="000B11FA">
      <w:pPr>
        <w:ind w:firstLine="720"/>
      </w:pPr>
      <w:r>
        <w:t>Anna Pettersson</w:t>
      </w:r>
    </w:p>
    <w:p w:rsidR="000B11FA" w:rsidRPr="000B11FA" w:rsidRDefault="0051775F" w:rsidP="00516EFC">
      <w:pPr>
        <w:pStyle w:val="Liststycke"/>
        <w:numPr>
          <w:ilvl w:val="0"/>
          <w:numId w:val="1"/>
        </w:numPr>
        <w:rPr>
          <w:b/>
        </w:rPr>
      </w:pPr>
      <w:r w:rsidRPr="00CA2989">
        <w:rPr>
          <w:rStyle w:val="Rubrik3Char"/>
        </w:rPr>
        <w:t>Genomgång av föregående protokoll</w:t>
      </w:r>
    </w:p>
    <w:p w:rsidR="00D66B8B" w:rsidRPr="000B11FA" w:rsidRDefault="00D66B8B" w:rsidP="000B11FA">
      <w:pPr>
        <w:ind w:left="720"/>
        <w:rPr>
          <w:b/>
        </w:rPr>
      </w:pPr>
      <w:r w:rsidRPr="00D66B8B">
        <w:t xml:space="preserve">Då </w:t>
      </w:r>
      <w:r>
        <w:t xml:space="preserve">Anna är ny som förvaltare och ännu inte hunnit skapa sig en fullgod bild av området eller är den som hållit i de tidigare mötena så sker endast en genomläsning av föregående protokoll. Vissa punkter återkommer från senaste </w:t>
      </w:r>
      <w:proofErr w:type="spellStart"/>
      <w:r>
        <w:t>bomötet</w:t>
      </w:r>
      <w:proofErr w:type="spellEnd"/>
      <w:r>
        <w:t xml:space="preserve"> och tas därigenom upp.</w:t>
      </w:r>
    </w:p>
    <w:p w:rsidR="00D66B8B" w:rsidRDefault="00D66B8B" w:rsidP="00515400">
      <w:pPr>
        <w:pStyle w:val="Rubrik3"/>
      </w:pPr>
      <w:r>
        <w:t>Nya frågor</w:t>
      </w:r>
    </w:p>
    <w:p w:rsidR="00E27F10" w:rsidRPr="00515400" w:rsidRDefault="00CA2989" w:rsidP="00C770A3">
      <w:pPr>
        <w:pStyle w:val="Rubrik4"/>
        <w:numPr>
          <w:ilvl w:val="0"/>
          <w:numId w:val="3"/>
        </w:numPr>
        <w:rPr>
          <w:rStyle w:val="Rubrik4Char"/>
          <w:rFonts w:asciiTheme="minorHAnsi" w:eastAsiaTheme="minorHAnsi" w:hAnsiTheme="minorHAnsi" w:cstheme="minorBidi"/>
          <w:b/>
          <w:i/>
          <w:sz w:val="24"/>
          <w:szCs w:val="24"/>
        </w:rPr>
      </w:pPr>
      <w:r w:rsidRPr="00515400">
        <w:rPr>
          <w:rStyle w:val="Rubrik4Char"/>
          <w:b/>
          <w:i/>
          <w:color w:val="000000" w:themeColor="text1"/>
        </w:rPr>
        <w:t>Tvättstugorna, snart dags för maskinbyte</w:t>
      </w:r>
    </w:p>
    <w:p w:rsidR="00E27F10" w:rsidRPr="00E27F10" w:rsidRDefault="00CA2989" w:rsidP="000A2204">
      <w:pPr>
        <w:ind w:left="1080"/>
        <w:rPr>
          <w:b/>
          <w:szCs w:val="24"/>
        </w:rPr>
      </w:pPr>
      <w:r w:rsidRPr="00516EFC">
        <w:t xml:space="preserve">Byte </w:t>
      </w:r>
      <w:r w:rsidR="00516EFC">
        <w:t>av</w:t>
      </w:r>
      <w:r w:rsidR="001772C4">
        <w:t xml:space="preserve"> maskiner sker </w:t>
      </w:r>
      <w:r w:rsidR="00DF17A8">
        <w:t xml:space="preserve">tidigast </w:t>
      </w:r>
      <w:r w:rsidR="001772C4">
        <w:t>efter tio år, dvs. c:a 2019</w:t>
      </w:r>
      <w:r w:rsidR="00F830DA">
        <w:t>, vid behov</w:t>
      </w:r>
      <w:r w:rsidR="001772C4">
        <w:t>. En maskin har dock samla</w:t>
      </w:r>
      <w:r w:rsidR="00DF17A8">
        <w:t xml:space="preserve">t på sig 5 </w:t>
      </w:r>
      <w:proofErr w:type="spellStart"/>
      <w:r w:rsidR="00DF17A8">
        <w:t>st</w:t>
      </w:r>
      <w:proofErr w:type="spellEnd"/>
      <w:r w:rsidR="001772C4">
        <w:t xml:space="preserve"> felanmälningar, maskin 1 på Förmansvägen 34, och denna byts eventuellt tidigare.</w:t>
      </w:r>
      <w:r w:rsidR="00F830DA">
        <w:t xml:space="preserve"> Anna ser över om det är onormalt många eller ej.</w:t>
      </w:r>
      <w:r w:rsidR="00E27F10">
        <w:t xml:space="preserve"> Anna tror </w:t>
      </w:r>
      <w:proofErr w:type="gramStart"/>
      <w:r w:rsidR="00E27F10">
        <w:t>ej</w:t>
      </w:r>
      <w:proofErr w:type="gramEnd"/>
      <w:r w:rsidR="00E27F10">
        <w:t xml:space="preserve"> på självdoserande maskiner då hon upplevt problem med dessa tidigare, såsom att det låglöddrande tvättmedlet gör att vissa tror att det inte är tvättmedel i maskinen och tillsätter mer, att medlet tagit slut</w:t>
      </w:r>
      <w:r w:rsidR="00053659">
        <w:t>,</w:t>
      </w:r>
      <w:r w:rsidR="00E27F10">
        <w:t xml:space="preserve"> och att vissa </w:t>
      </w:r>
      <w:r w:rsidR="00DF17A8">
        <w:t>vill anvä</w:t>
      </w:r>
      <w:r w:rsidR="00665AD7">
        <w:t>nda det egna favorit</w:t>
      </w:r>
      <w:r w:rsidR="00053659">
        <w:t>tvättmedl</w:t>
      </w:r>
      <w:r w:rsidR="00665AD7">
        <w:t>et</w:t>
      </w:r>
      <w:bookmarkStart w:id="0" w:name="_GoBack"/>
      <w:bookmarkEnd w:id="0"/>
      <w:r w:rsidR="00053659">
        <w:t>, då självdoserande tvättmedlet inte luktar något.</w:t>
      </w:r>
    </w:p>
    <w:p w:rsidR="00515400" w:rsidRDefault="00E42247" w:rsidP="00C770A3">
      <w:pPr>
        <w:pStyle w:val="Rubrik4"/>
        <w:numPr>
          <w:ilvl w:val="0"/>
          <w:numId w:val="3"/>
        </w:numPr>
      </w:pPr>
      <w:r>
        <w:t>Råttor på innergården</w:t>
      </w:r>
    </w:p>
    <w:p w:rsidR="00515400" w:rsidRDefault="004E0D2E" w:rsidP="000A2204">
      <w:pPr>
        <w:ind w:left="360" w:firstLine="720"/>
      </w:pPr>
      <w:r>
        <w:t>Uppföljning pågår</w:t>
      </w:r>
      <w:r w:rsidR="00E42247" w:rsidRPr="00E42247">
        <w:t>, närmre besked senare under våren</w:t>
      </w:r>
      <w:r w:rsidR="00053659">
        <w:t>.</w:t>
      </w:r>
    </w:p>
    <w:p w:rsidR="00515400" w:rsidRDefault="00515400" w:rsidP="00C770A3">
      <w:pPr>
        <w:pStyle w:val="Rubrik4"/>
        <w:numPr>
          <w:ilvl w:val="0"/>
          <w:numId w:val="3"/>
        </w:numPr>
      </w:pPr>
      <w:r>
        <w:t>Odling</w:t>
      </w:r>
    </w:p>
    <w:p w:rsidR="00555595" w:rsidRDefault="009A2DC2" w:rsidP="000A2204">
      <w:pPr>
        <w:ind w:left="1080"/>
      </w:pPr>
      <w:r>
        <w:t>Hela konceptet med pallkragar ses</w:t>
      </w:r>
      <w:r w:rsidR="005D166A">
        <w:t xml:space="preserve"> över, eventuellt så blir det en annan mer permanent lösning med en annan form av avdelningar mellan odlingslotterna. Ny jord kan äskas genom Stockholmshemspotten.</w:t>
      </w:r>
    </w:p>
    <w:p w:rsidR="009A2DC2" w:rsidRDefault="009A2DC2" w:rsidP="00C770A3">
      <w:pPr>
        <w:pStyle w:val="Rubrik4"/>
        <w:numPr>
          <w:ilvl w:val="0"/>
          <w:numId w:val="3"/>
        </w:numPr>
      </w:pPr>
      <w:r>
        <w:lastRenderedPageBreak/>
        <w:t>Sättningsbesiktning</w:t>
      </w:r>
    </w:p>
    <w:p w:rsidR="009A2DC2" w:rsidRDefault="009A2DC2" w:rsidP="000A2204">
      <w:pPr>
        <w:ind w:left="1080"/>
      </w:pPr>
      <w:r>
        <w:t xml:space="preserve">Hyresgäster som upplever sättningsskador får </w:t>
      </w:r>
      <w:proofErr w:type="spellStart"/>
      <w:r>
        <w:t>felanmäla</w:t>
      </w:r>
      <w:proofErr w:type="spellEnd"/>
      <w:r>
        <w:t xml:space="preserve"> detta så att Stockholmshem kan dokumentera skadan och göra en bedömning.</w:t>
      </w:r>
    </w:p>
    <w:p w:rsidR="009A2DC2" w:rsidRDefault="009A2DC2" w:rsidP="00C770A3">
      <w:pPr>
        <w:pStyle w:val="Rubrik4"/>
        <w:numPr>
          <w:ilvl w:val="0"/>
          <w:numId w:val="3"/>
        </w:numPr>
      </w:pPr>
      <w:r>
        <w:t>Ojämn ventilation</w:t>
      </w:r>
    </w:p>
    <w:p w:rsidR="009A2DC2" w:rsidRDefault="003D2087" w:rsidP="000A2204">
      <w:pPr>
        <w:ind w:left="1080"/>
      </w:pPr>
      <w:r>
        <w:t>De som upplever detta som ett problem får göra en felanmälan så kommer Stockholmshem ut och gör en mätning.</w:t>
      </w:r>
    </w:p>
    <w:p w:rsidR="003D2087" w:rsidRDefault="003D2087" w:rsidP="00C770A3">
      <w:pPr>
        <w:pStyle w:val="Rubrik4"/>
        <w:numPr>
          <w:ilvl w:val="0"/>
          <w:numId w:val="3"/>
        </w:numPr>
      </w:pPr>
      <w:r>
        <w:t>Stupet mellan baksidan av fastigheten och berget</w:t>
      </w:r>
    </w:p>
    <w:p w:rsidR="003D2087" w:rsidRDefault="003D2087" w:rsidP="000A2204">
      <w:pPr>
        <w:ind w:firstLine="1080"/>
      </w:pPr>
      <w:r>
        <w:t>Anna ska sätta sig in i problemet och se om det går att ordna en lösning.</w:t>
      </w:r>
    </w:p>
    <w:p w:rsidR="003D2087" w:rsidRDefault="003D2087" w:rsidP="00C770A3">
      <w:pPr>
        <w:pStyle w:val="Rubrik4"/>
        <w:numPr>
          <w:ilvl w:val="0"/>
          <w:numId w:val="3"/>
        </w:numPr>
      </w:pPr>
      <w:r>
        <w:t>Insynsskydd för uteplatser</w:t>
      </w:r>
    </w:p>
    <w:p w:rsidR="003D2087" w:rsidRDefault="003D2087" w:rsidP="000A2204">
      <w:pPr>
        <w:ind w:left="1080"/>
      </w:pPr>
      <w:proofErr w:type="gramStart"/>
      <w:r>
        <w:t>Ej</w:t>
      </w:r>
      <w:proofErr w:type="gramEnd"/>
      <w:r>
        <w:t xml:space="preserve"> aktuellt, men Anna ska se om vissa åtgärder, som t.ex. att flytta på bänkarna vid lekplatsen går att genomföra</w:t>
      </w:r>
      <w:r w:rsidR="00571C6A">
        <w:t>.</w:t>
      </w:r>
    </w:p>
    <w:p w:rsidR="003D2087" w:rsidRDefault="003D2087" w:rsidP="00C770A3">
      <w:pPr>
        <w:pStyle w:val="Rubrik4"/>
        <w:numPr>
          <w:ilvl w:val="0"/>
          <w:numId w:val="3"/>
        </w:numPr>
      </w:pPr>
      <w:r>
        <w:t>Extra förråd</w:t>
      </w:r>
    </w:p>
    <w:p w:rsidR="003D2087" w:rsidRDefault="003D2087" w:rsidP="000A2204">
      <w:pPr>
        <w:ind w:left="1080"/>
      </w:pPr>
      <w:r>
        <w:t>Administreras av lokaluthyrningen på Stockholmshem, men Anna ska återkomma med info om antal förråd och kösituationen.</w:t>
      </w:r>
    </w:p>
    <w:p w:rsidR="003D2087" w:rsidRDefault="003D3095" w:rsidP="00C770A3">
      <w:pPr>
        <w:pStyle w:val="Rubrik4"/>
        <w:numPr>
          <w:ilvl w:val="0"/>
          <w:numId w:val="3"/>
        </w:numPr>
      </w:pPr>
      <w:r>
        <w:t>Lekplatsen</w:t>
      </w:r>
    </w:p>
    <w:p w:rsidR="003D3095" w:rsidRDefault="003D3095" w:rsidP="000A2204">
      <w:pPr>
        <w:ind w:left="1080"/>
      </w:pPr>
      <w:r>
        <w:t>Lekplatsen är svår att bygga ut med ytterligare lekredskap pga. kraven på säkerhetsavstånd mellan lekredskap. Gropen är en balansövningsgrop där man kan gå på stenarna och hålla balansen på samma sätt som de gångar med stubbar som finns på vissa lekplatser. Placeringen av bänkar och piskställning ses över, Anna återkommer i frågan.</w:t>
      </w:r>
    </w:p>
    <w:p w:rsidR="005D166A" w:rsidRDefault="005D166A" w:rsidP="005D166A">
      <w:pPr>
        <w:pStyle w:val="Rubrik3"/>
      </w:pPr>
      <w:r>
        <w:t>Stockholmshemspotten</w:t>
      </w:r>
    </w:p>
    <w:p w:rsidR="005A2602" w:rsidRPr="005A2602" w:rsidRDefault="003413AC" w:rsidP="00184089">
      <w:pPr>
        <w:ind w:left="720"/>
      </w:pPr>
      <w:r>
        <w:t>Installation och inköp av armatur för belysningen i hyresgästföreningens lokal är ett godtagbart projekt för pengar från Stockholmshemspotten, formell ansökan behövs senast 2017-12-15.</w:t>
      </w:r>
    </w:p>
    <w:p w:rsidR="005D166A" w:rsidRDefault="005D166A" w:rsidP="005D166A">
      <w:pPr>
        <w:pStyle w:val="Rubrik3"/>
      </w:pPr>
      <w:r>
        <w:t>Övrigt</w:t>
      </w:r>
    </w:p>
    <w:p w:rsidR="005D166A" w:rsidRDefault="005D166A" w:rsidP="00184089">
      <w:pPr>
        <w:ind w:left="720"/>
      </w:pPr>
      <w:r>
        <w:t>Under mötet framkommer ett par ytterligare punkter som inte fanns på listan inför mötet samt att Anna själv hade med sig ett par förslag till mötet.</w:t>
      </w:r>
    </w:p>
    <w:p w:rsidR="005D166A" w:rsidRDefault="005D166A" w:rsidP="00C770A3">
      <w:pPr>
        <w:pStyle w:val="Rubrik4"/>
        <w:numPr>
          <w:ilvl w:val="0"/>
          <w:numId w:val="4"/>
        </w:numPr>
      </w:pPr>
      <w:r>
        <w:t>Grindarna till gården</w:t>
      </w:r>
    </w:p>
    <w:p w:rsidR="005D166A" w:rsidRDefault="005D166A" w:rsidP="000A2204">
      <w:pPr>
        <w:ind w:left="1080"/>
      </w:pPr>
      <w:r>
        <w:t>Anna har noterat att dessa ofta står öppna och ska se om en självstängningslösning är möjlig.</w:t>
      </w:r>
    </w:p>
    <w:p w:rsidR="005D166A" w:rsidRDefault="005D166A" w:rsidP="00C770A3">
      <w:pPr>
        <w:pStyle w:val="Rubrik4"/>
        <w:numPr>
          <w:ilvl w:val="0"/>
          <w:numId w:val="4"/>
        </w:numPr>
      </w:pPr>
      <w:r>
        <w:t>Cykelplatser</w:t>
      </w:r>
    </w:p>
    <w:p w:rsidR="005D166A" w:rsidRDefault="005D166A" w:rsidP="000A2204">
      <w:pPr>
        <w:ind w:firstLine="1080"/>
      </w:pPr>
      <w:r>
        <w:t>Anna har noterat att det är brist på cykelplatser och ska se om det går att ordna fler.</w:t>
      </w:r>
    </w:p>
    <w:p w:rsidR="005D166A" w:rsidRDefault="005A2602" w:rsidP="00C770A3">
      <w:pPr>
        <w:pStyle w:val="Rubrik4"/>
        <w:numPr>
          <w:ilvl w:val="0"/>
          <w:numId w:val="4"/>
        </w:numPr>
      </w:pPr>
      <w:r>
        <w:t>Området bakom huset</w:t>
      </w:r>
    </w:p>
    <w:p w:rsidR="005A2602" w:rsidRDefault="005A2602" w:rsidP="000A2204">
      <w:pPr>
        <w:ind w:left="1080"/>
      </w:pPr>
      <w:r>
        <w:t>Vid besiktning på plats av stupet bakom fastigheten träffar Anna och Alexander Marie från styrelsen som inkommer med ytterligare synpunkter på området bakom huset. Skötseln av gräsmattan på baksidan och hur låsningen av grinden på baksidan ut mot allmänningen fungerar diskuteras och Anna ska ta med sig frågorna och se över detta.</w:t>
      </w:r>
    </w:p>
    <w:p w:rsidR="00464C74" w:rsidRDefault="00464C74" w:rsidP="00464C74"/>
    <w:p w:rsidR="00464C74" w:rsidRPr="005A2602" w:rsidRDefault="00464C74" w:rsidP="00464C74">
      <w:pPr>
        <w:tabs>
          <w:tab w:val="right" w:pos="9072"/>
        </w:tabs>
      </w:pPr>
      <w:r>
        <w:t xml:space="preserve">A. </w:t>
      </w:r>
      <w:proofErr w:type="spellStart"/>
      <w:r>
        <w:t>Saviharju</w:t>
      </w:r>
      <w:proofErr w:type="spellEnd"/>
      <w:r>
        <w:t>, protokollförare</w:t>
      </w:r>
      <w:r>
        <w:tab/>
        <w:t>A. Pettersson, justerare</w:t>
      </w:r>
    </w:p>
    <w:sectPr w:rsidR="00464C74" w:rsidRPr="005A2602" w:rsidSect="00F64BD7">
      <w:footerReference w:type="default" r:id="rId8"/>
      <w:pgSz w:w="11906" w:h="16838"/>
      <w:pgMar w:top="1417" w:right="1417" w:bottom="1417" w:left="1417"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707" w:rsidRDefault="00F90707" w:rsidP="00F64BD7">
      <w:pPr>
        <w:spacing w:after="0" w:line="240" w:lineRule="auto"/>
      </w:pPr>
      <w:r>
        <w:separator/>
      </w:r>
    </w:p>
  </w:endnote>
  <w:endnote w:type="continuationSeparator" w:id="0">
    <w:p w:rsidR="00F90707" w:rsidRDefault="00F90707" w:rsidP="00F6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85055"/>
      <w:docPartObj>
        <w:docPartGallery w:val="Page Numbers (Bottom of Page)"/>
        <w:docPartUnique/>
      </w:docPartObj>
    </w:sdtPr>
    <w:sdtEndPr/>
    <w:sdtContent>
      <w:p w:rsidR="00DF17A8" w:rsidRDefault="00DF17A8">
        <w:pPr>
          <w:pStyle w:val="Sidfot"/>
          <w:jc w:val="center"/>
        </w:pPr>
        <w:r>
          <w:fldChar w:fldCharType="begin"/>
        </w:r>
        <w:r>
          <w:instrText>PAGE   \* MERGEFORMAT</w:instrText>
        </w:r>
        <w:r>
          <w:fldChar w:fldCharType="separate"/>
        </w:r>
        <w:r w:rsidR="00665AD7">
          <w:rPr>
            <w:noProof/>
          </w:rPr>
          <w:t>2</w:t>
        </w:r>
        <w:r>
          <w:fldChar w:fldCharType="end"/>
        </w:r>
      </w:p>
    </w:sdtContent>
  </w:sdt>
  <w:p w:rsidR="00DF17A8" w:rsidRDefault="00DF17A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707" w:rsidRDefault="00F90707" w:rsidP="00F64BD7">
      <w:pPr>
        <w:spacing w:after="0" w:line="240" w:lineRule="auto"/>
      </w:pPr>
      <w:r>
        <w:separator/>
      </w:r>
    </w:p>
  </w:footnote>
  <w:footnote w:type="continuationSeparator" w:id="0">
    <w:p w:rsidR="00F90707" w:rsidRDefault="00F90707" w:rsidP="00F64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7AC2"/>
    <w:multiLevelType w:val="hybridMultilevel"/>
    <w:tmpl w:val="57C0EE66"/>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nsid w:val="671A1942"/>
    <w:multiLevelType w:val="hybridMultilevel"/>
    <w:tmpl w:val="012C3AEA"/>
    <w:lvl w:ilvl="0" w:tplc="EC064C8C">
      <w:start w:val="1"/>
      <w:numFmt w:val="decimal"/>
      <w:pStyle w:val="Rubrik3"/>
      <w:lvlText w:val="%1."/>
      <w:lvlJc w:val="left"/>
      <w:pPr>
        <w:ind w:left="720" w:hanging="360"/>
      </w:pPr>
      <w:rPr>
        <w:rFonts w:asciiTheme="majorHAnsi" w:hAnsiTheme="majorHAnsi" w:hint="default"/>
        <w:sz w:val="22"/>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EDE0A7D"/>
    <w:multiLevelType w:val="hybridMultilevel"/>
    <w:tmpl w:val="4078C5E6"/>
    <w:lvl w:ilvl="0" w:tplc="041D000F">
      <w:start w:val="1"/>
      <w:numFmt w:val="decimal"/>
      <w:lvlText w:val="%1."/>
      <w:lvlJc w:val="left"/>
      <w:pPr>
        <w:ind w:left="1494" w:hanging="360"/>
      </w:pPr>
    </w:lvl>
    <w:lvl w:ilvl="1" w:tplc="041D0019">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3">
    <w:nsid w:val="7F970C7A"/>
    <w:multiLevelType w:val="hybridMultilevel"/>
    <w:tmpl w:val="BEF08FEE"/>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5F"/>
    <w:rsid w:val="00053659"/>
    <w:rsid w:val="00090B9E"/>
    <w:rsid w:val="000A2204"/>
    <w:rsid w:val="000B11FA"/>
    <w:rsid w:val="001772C4"/>
    <w:rsid w:val="00184089"/>
    <w:rsid w:val="003413AC"/>
    <w:rsid w:val="003D2087"/>
    <w:rsid w:val="003D3095"/>
    <w:rsid w:val="003D4B18"/>
    <w:rsid w:val="00464C74"/>
    <w:rsid w:val="004935AD"/>
    <w:rsid w:val="004E0D2E"/>
    <w:rsid w:val="00515400"/>
    <w:rsid w:val="00516EFC"/>
    <w:rsid w:val="0051775F"/>
    <w:rsid w:val="005412D2"/>
    <w:rsid w:val="00555595"/>
    <w:rsid w:val="00571C6A"/>
    <w:rsid w:val="005A2602"/>
    <w:rsid w:val="005D166A"/>
    <w:rsid w:val="00665AD7"/>
    <w:rsid w:val="009A2DC2"/>
    <w:rsid w:val="00BD112A"/>
    <w:rsid w:val="00C770A3"/>
    <w:rsid w:val="00CA2989"/>
    <w:rsid w:val="00D66B8B"/>
    <w:rsid w:val="00DF17A8"/>
    <w:rsid w:val="00E27F10"/>
    <w:rsid w:val="00E42247"/>
    <w:rsid w:val="00F64BD7"/>
    <w:rsid w:val="00F830DA"/>
    <w:rsid w:val="00F907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75F"/>
    <w:pPr>
      <w:spacing w:after="160" w:line="259" w:lineRule="auto"/>
    </w:pPr>
  </w:style>
  <w:style w:type="paragraph" w:styleId="Rubrik1">
    <w:name w:val="heading 1"/>
    <w:basedOn w:val="Normal"/>
    <w:next w:val="Normal"/>
    <w:link w:val="Rubrik1Char"/>
    <w:uiPriority w:val="9"/>
    <w:qFormat/>
    <w:rsid w:val="00CA2989"/>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Rubrik2">
    <w:name w:val="heading 2"/>
    <w:basedOn w:val="Normal"/>
    <w:next w:val="Normal"/>
    <w:link w:val="Rubrik2Char"/>
    <w:uiPriority w:val="9"/>
    <w:unhideWhenUsed/>
    <w:qFormat/>
    <w:rsid w:val="00CA2989"/>
    <w:pPr>
      <w:keepNext/>
      <w:keepLines/>
      <w:spacing w:before="200" w:after="0" w:line="360" w:lineRule="auto"/>
      <w:outlineLvl w:val="1"/>
    </w:pPr>
    <w:rPr>
      <w:rFonts w:asciiTheme="majorHAnsi" w:eastAsiaTheme="majorEastAsia" w:hAnsiTheme="majorHAnsi" w:cstheme="majorBidi"/>
      <w:b/>
      <w:bCs/>
      <w:color w:val="000000" w:themeColor="text1"/>
      <w:sz w:val="26"/>
      <w:szCs w:val="26"/>
    </w:rPr>
  </w:style>
  <w:style w:type="paragraph" w:styleId="Rubrik3">
    <w:name w:val="heading 3"/>
    <w:basedOn w:val="Liststycke"/>
    <w:next w:val="Normal"/>
    <w:link w:val="Rubrik3Char"/>
    <w:uiPriority w:val="9"/>
    <w:unhideWhenUsed/>
    <w:qFormat/>
    <w:rsid w:val="00CA2989"/>
    <w:pPr>
      <w:numPr>
        <w:numId w:val="1"/>
      </w:numPr>
      <w:outlineLvl w:val="2"/>
    </w:pPr>
    <w:rPr>
      <w:rFonts w:asciiTheme="majorHAnsi" w:hAnsiTheme="majorHAnsi"/>
      <w:b/>
      <w:sz w:val="24"/>
    </w:rPr>
  </w:style>
  <w:style w:type="paragraph" w:styleId="Rubrik4">
    <w:name w:val="heading 4"/>
    <w:basedOn w:val="Normal"/>
    <w:next w:val="Normal"/>
    <w:link w:val="Rubrik4Char"/>
    <w:uiPriority w:val="9"/>
    <w:unhideWhenUsed/>
    <w:qFormat/>
    <w:rsid w:val="001772C4"/>
    <w:pPr>
      <w:keepNext/>
      <w:keepLines/>
      <w:spacing w:before="200" w:after="0"/>
      <w:outlineLvl w:val="3"/>
    </w:pPr>
    <w:rPr>
      <w:rFonts w:asciiTheme="majorHAnsi" w:eastAsiaTheme="majorEastAsia" w:hAnsiTheme="majorHAnsi"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1775F"/>
    <w:pPr>
      <w:ind w:left="720"/>
      <w:contextualSpacing/>
    </w:pPr>
  </w:style>
  <w:style w:type="character" w:customStyle="1" w:styleId="Rubrik1Char">
    <w:name w:val="Rubrik 1 Char"/>
    <w:basedOn w:val="Standardstycketeckensnitt"/>
    <w:link w:val="Rubrik1"/>
    <w:uiPriority w:val="9"/>
    <w:rsid w:val="00CA2989"/>
    <w:rPr>
      <w:rFonts w:asciiTheme="majorHAnsi" w:eastAsiaTheme="majorEastAsia" w:hAnsiTheme="majorHAnsi" w:cstheme="majorBidi"/>
      <w:b/>
      <w:bCs/>
      <w:color w:val="000000" w:themeColor="text1"/>
      <w:sz w:val="28"/>
      <w:szCs w:val="28"/>
    </w:rPr>
  </w:style>
  <w:style w:type="character" w:customStyle="1" w:styleId="Rubrik2Char">
    <w:name w:val="Rubrik 2 Char"/>
    <w:basedOn w:val="Standardstycketeckensnitt"/>
    <w:link w:val="Rubrik2"/>
    <w:uiPriority w:val="9"/>
    <w:rsid w:val="00CA2989"/>
    <w:rPr>
      <w:rFonts w:asciiTheme="majorHAnsi" w:eastAsiaTheme="majorEastAsia" w:hAnsiTheme="majorHAnsi" w:cstheme="majorBidi"/>
      <w:b/>
      <w:bCs/>
      <w:color w:val="000000" w:themeColor="text1"/>
      <w:sz w:val="26"/>
      <w:szCs w:val="26"/>
    </w:rPr>
  </w:style>
  <w:style w:type="character" w:customStyle="1" w:styleId="Rubrik3Char">
    <w:name w:val="Rubrik 3 Char"/>
    <w:basedOn w:val="Standardstycketeckensnitt"/>
    <w:link w:val="Rubrik3"/>
    <w:uiPriority w:val="9"/>
    <w:rsid w:val="00CA2989"/>
    <w:rPr>
      <w:rFonts w:asciiTheme="majorHAnsi" w:hAnsiTheme="majorHAnsi"/>
      <w:b/>
      <w:sz w:val="24"/>
    </w:rPr>
  </w:style>
  <w:style w:type="character" w:customStyle="1" w:styleId="Rubrik4Char">
    <w:name w:val="Rubrik 4 Char"/>
    <w:basedOn w:val="Standardstycketeckensnitt"/>
    <w:link w:val="Rubrik4"/>
    <w:uiPriority w:val="9"/>
    <w:rsid w:val="001772C4"/>
    <w:rPr>
      <w:rFonts w:asciiTheme="majorHAnsi" w:eastAsiaTheme="majorEastAsia" w:hAnsiTheme="majorHAnsi" w:cstheme="majorBidi"/>
      <w:b/>
      <w:bCs/>
      <w:i/>
      <w:iCs/>
    </w:rPr>
  </w:style>
  <w:style w:type="paragraph" w:styleId="Sidhuvud">
    <w:name w:val="header"/>
    <w:basedOn w:val="Normal"/>
    <w:link w:val="SidhuvudChar"/>
    <w:uiPriority w:val="99"/>
    <w:unhideWhenUsed/>
    <w:rsid w:val="00F64BD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64BD7"/>
  </w:style>
  <w:style w:type="paragraph" w:styleId="Sidfot">
    <w:name w:val="footer"/>
    <w:basedOn w:val="Normal"/>
    <w:link w:val="SidfotChar"/>
    <w:uiPriority w:val="99"/>
    <w:unhideWhenUsed/>
    <w:rsid w:val="00F64BD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64B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75F"/>
    <w:pPr>
      <w:spacing w:after="160" w:line="259" w:lineRule="auto"/>
    </w:pPr>
  </w:style>
  <w:style w:type="paragraph" w:styleId="Rubrik1">
    <w:name w:val="heading 1"/>
    <w:basedOn w:val="Normal"/>
    <w:next w:val="Normal"/>
    <w:link w:val="Rubrik1Char"/>
    <w:uiPriority w:val="9"/>
    <w:qFormat/>
    <w:rsid w:val="00CA2989"/>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Rubrik2">
    <w:name w:val="heading 2"/>
    <w:basedOn w:val="Normal"/>
    <w:next w:val="Normal"/>
    <w:link w:val="Rubrik2Char"/>
    <w:uiPriority w:val="9"/>
    <w:unhideWhenUsed/>
    <w:qFormat/>
    <w:rsid w:val="00CA2989"/>
    <w:pPr>
      <w:keepNext/>
      <w:keepLines/>
      <w:spacing w:before="200" w:after="0" w:line="360" w:lineRule="auto"/>
      <w:outlineLvl w:val="1"/>
    </w:pPr>
    <w:rPr>
      <w:rFonts w:asciiTheme="majorHAnsi" w:eastAsiaTheme="majorEastAsia" w:hAnsiTheme="majorHAnsi" w:cstheme="majorBidi"/>
      <w:b/>
      <w:bCs/>
      <w:color w:val="000000" w:themeColor="text1"/>
      <w:sz w:val="26"/>
      <w:szCs w:val="26"/>
    </w:rPr>
  </w:style>
  <w:style w:type="paragraph" w:styleId="Rubrik3">
    <w:name w:val="heading 3"/>
    <w:basedOn w:val="Liststycke"/>
    <w:next w:val="Normal"/>
    <w:link w:val="Rubrik3Char"/>
    <w:uiPriority w:val="9"/>
    <w:unhideWhenUsed/>
    <w:qFormat/>
    <w:rsid w:val="00CA2989"/>
    <w:pPr>
      <w:numPr>
        <w:numId w:val="1"/>
      </w:numPr>
      <w:outlineLvl w:val="2"/>
    </w:pPr>
    <w:rPr>
      <w:rFonts w:asciiTheme="majorHAnsi" w:hAnsiTheme="majorHAnsi"/>
      <w:b/>
      <w:sz w:val="24"/>
    </w:rPr>
  </w:style>
  <w:style w:type="paragraph" w:styleId="Rubrik4">
    <w:name w:val="heading 4"/>
    <w:basedOn w:val="Normal"/>
    <w:next w:val="Normal"/>
    <w:link w:val="Rubrik4Char"/>
    <w:uiPriority w:val="9"/>
    <w:unhideWhenUsed/>
    <w:qFormat/>
    <w:rsid w:val="001772C4"/>
    <w:pPr>
      <w:keepNext/>
      <w:keepLines/>
      <w:spacing w:before="200" w:after="0"/>
      <w:outlineLvl w:val="3"/>
    </w:pPr>
    <w:rPr>
      <w:rFonts w:asciiTheme="majorHAnsi" w:eastAsiaTheme="majorEastAsia" w:hAnsiTheme="majorHAnsi"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1775F"/>
    <w:pPr>
      <w:ind w:left="720"/>
      <w:contextualSpacing/>
    </w:pPr>
  </w:style>
  <w:style w:type="character" w:customStyle="1" w:styleId="Rubrik1Char">
    <w:name w:val="Rubrik 1 Char"/>
    <w:basedOn w:val="Standardstycketeckensnitt"/>
    <w:link w:val="Rubrik1"/>
    <w:uiPriority w:val="9"/>
    <w:rsid w:val="00CA2989"/>
    <w:rPr>
      <w:rFonts w:asciiTheme="majorHAnsi" w:eastAsiaTheme="majorEastAsia" w:hAnsiTheme="majorHAnsi" w:cstheme="majorBidi"/>
      <w:b/>
      <w:bCs/>
      <w:color w:val="000000" w:themeColor="text1"/>
      <w:sz w:val="28"/>
      <w:szCs w:val="28"/>
    </w:rPr>
  </w:style>
  <w:style w:type="character" w:customStyle="1" w:styleId="Rubrik2Char">
    <w:name w:val="Rubrik 2 Char"/>
    <w:basedOn w:val="Standardstycketeckensnitt"/>
    <w:link w:val="Rubrik2"/>
    <w:uiPriority w:val="9"/>
    <w:rsid w:val="00CA2989"/>
    <w:rPr>
      <w:rFonts w:asciiTheme="majorHAnsi" w:eastAsiaTheme="majorEastAsia" w:hAnsiTheme="majorHAnsi" w:cstheme="majorBidi"/>
      <w:b/>
      <w:bCs/>
      <w:color w:val="000000" w:themeColor="text1"/>
      <w:sz w:val="26"/>
      <w:szCs w:val="26"/>
    </w:rPr>
  </w:style>
  <w:style w:type="character" w:customStyle="1" w:styleId="Rubrik3Char">
    <w:name w:val="Rubrik 3 Char"/>
    <w:basedOn w:val="Standardstycketeckensnitt"/>
    <w:link w:val="Rubrik3"/>
    <w:uiPriority w:val="9"/>
    <w:rsid w:val="00CA2989"/>
    <w:rPr>
      <w:rFonts w:asciiTheme="majorHAnsi" w:hAnsiTheme="majorHAnsi"/>
      <w:b/>
      <w:sz w:val="24"/>
    </w:rPr>
  </w:style>
  <w:style w:type="character" w:customStyle="1" w:styleId="Rubrik4Char">
    <w:name w:val="Rubrik 4 Char"/>
    <w:basedOn w:val="Standardstycketeckensnitt"/>
    <w:link w:val="Rubrik4"/>
    <w:uiPriority w:val="9"/>
    <w:rsid w:val="001772C4"/>
    <w:rPr>
      <w:rFonts w:asciiTheme="majorHAnsi" w:eastAsiaTheme="majorEastAsia" w:hAnsiTheme="majorHAnsi" w:cstheme="majorBidi"/>
      <w:b/>
      <w:bCs/>
      <w:i/>
      <w:iCs/>
    </w:rPr>
  </w:style>
  <w:style w:type="paragraph" w:styleId="Sidhuvud">
    <w:name w:val="header"/>
    <w:basedOn w:val="Normal"/>
    <w:link w:val="SidhuvudChar"/>
    <w:uiPriority w:val="99"/>
    <w:unhideWhenUsed/>
    <w:rsid w:val="00F64BD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64BD7"/>
  </w:style>
  <w:style w:type="paragraph" w:styleId="Sidfot">
    <w:name w:val="footer"/>
    <w:basedOn w:val="Normal"/>
    <w:link w:val="SidfotChar"/>
    <w:uiPriority w:val="99"/>
    <w:unhideWhenUsed/>
    <w:rsid w:val="00F64BD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64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2984</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Alexander</cp:lastModifiedBy>
  <cp:revision>2</cp:revision>
  <dcterms:created xsi:type="dcterms:W3CDTF">2017-12-11T09:46:00Z</dcterms:created>
  <dcterms:modified xsi:type="dcterms:W3CDTF">2017-12-11T09:46:00Z</dcterms:modified>
</cp:coreProperties>
</file>